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205DDEC" w:rsidR="00487F46" w:rsidRDefault="00EB2FA6">
      <w:pPr>
        <w:pStyle w:val="Ttulo3"/>
        <w:keepNext w:val="0"/>
        <w:keepLines w:val="0"/>
        <w:spacing w:before="280"/>
        <w:rPr>
          <w:b/>
          <w:color w:val="000000"/>
          <w:sz w:val="26"/>
          <w:szCs w:val="26"/>
        </w:rPr>
      </w:pPr>
      <w:bookmarkStart w:id="0" w:name="_uvv8lbxjsvm4" w:colFirst="0" w:colLast="0"/>
      <w:bookmarkEnd w:id="0"/>
      <w:r>
        <w:rPr>
          <w:b/>
          <w:color w:val="000000"/>
          <w:sz w:val="26"/>
          <w:szCs w:val="26"/>
        </w:rPr>
        <w:t xml:space="preserve">Industry recycling policy: </w:t>
      </w:r>
      <w:r>
        <w:rPr>
          <w:b/>
          <w:color w:val="000000"/>
          <w:sz w:val="26"/>
          <w:szCs w:val="26"/>
        </w:rPr>
        <w:t>Nobian and partners start recycling rare metals from electrolysers</w:t>
      </w:r>
    </w:p>
    <w:p w14:paraId="00000002" w14:textId="77777777" w:rsidR="00487F46" w:rsidRDefault="00487F46" w:rsidP="00EB2FA6">
      <w:pPr>
        <w:jc w:val="both"/>
      </w:pPr>
    </w:p>
    <w:p w14:paraId="00000003" w14:textId="6E9F95E4" w:rsidR="00487F46" w:rsidRDefault="00EB2FA6" w:rsidP="00EB2FA6">
      <w:pPr>
        <w:jc w:val="both"/>
      </w:pPr>
      <w:r>
        <w:t xml:space="preserve">Nobian, Asahi Kasei, Furuya Metal and Mastermelt have launched a joint project to recycle valuable rare metals from electrolyzers. By recycling rare and valuable metals such as iridium and ruthenium from discarded electrolyser electrodes. </w:t>
      </w:r>
      <w:r>
        <w:t>This initiative h</w:t>
      </w:r>
      <w:r>
        <w:t xml:space="preserve">elps to build an ecosystem for recycling rare metals and using them more efficiently.                                                               </w:t>
      </w:r>
    </w:p>
    <w:p w14:paraId="4E5EF496" w14:textId="77777777" w:rsidR="00EB2FA6" w:rsidRDefault="00EB2FA6" w:rsidP="00EB2FA6">
      <w:pPr>
        <w:jc w:val="both"/>
      </w:pPr>
    </w:p>
    <w:p w14:paraId="00000004" w14:textId="7B462DFB" w:rsidR="00487F46" w:rsidRDefault="00EB2FA6" w:rsidP="00EB2FA6">
      <w:pPr>
        <w:jc w:val="both"/>
      </w:pPr>
      <w:r>
        <w:t>Electrolysers in the chlor-alkali industry convert brine into chlorine, sodium hydroxide and hydrogen. Thes</w:t>
      </w:r>
      <w:r>
        <w:t xml:space="preserve">e chemicals are essential for everyday life, for materials and are important components for energy transitions, such as wind turbine blades, batteries and insulation materials. This technology requires rare metals, the availability and prices of which are </w:t>
      </w:r>
      <w:r>
        <w:t>under pressure due to growing global demand.</w:t>
      </w:r>
    </w:p>
    <w:p w14:paraId="00000005" w14:textId="77777777" w:rsidR="00487F46" w:rsidRDefault="00487F46" w:rsidP="00EB2FA6">
      <w:pPr>
        <w:jc w:val="both"/>
      </w:pPr>
    </w:p>
    <w:p w14:paraId="0000000A" w14:textId="0623FC93" w:rsidR="00487F46" w:rsidRDefault="00EB2FA6" w:rsidP="00EB2FA6">
      <w:r>
        <w:t>By recycling valuable materials from electrolysers:</w:t>
      </w:r>
      <w:r>
        <w:t xml:space="preserve"> </w:t>
      </w:r>
      <w:r>
        <w:t>the industry becomes less dependent on new raw material extraction and this recycling initiative</w:t>
      </w:r>
      <w:r>
        <w:t xml:space="preserve"> contributes to the EU's Critica</w:t>
      </w:r>
      <w:r>
        <w:t>l Raw Materials Act target of recycling at least 25% of critical raw materials by 2030 by</w:t>
      </w:r>
      <w:r>
        <w:t xml:space="preserve"> reducing</w:t>
      </w:r>
      <w:r>
        <w:t xml:space="preserve"> CO₂ emissions </w:t>
      </w:r>
      <w:r>
        <w:t>within the industry.</w:t>
      </w:r>
      <w:r>
        <w:t xml:space="preserve"> </w:t>
      </w:r>
    </w:p>
    <w:p w14:paraId="2D9D43F5" w14:textId="0544DC75" w:rsidR="00EB2FA6" w:rsidRDefault="00EB2FA6" w:rsidP="00EB2FA6"/>
    <w:p w14:paraId="15D36447" w14:textId="362809F3" w:rsidR="00EB2FA6" w:rsidRPr="001D61AE" w:rsidRDefault="00EB2FA6" w:rsidP="00EB2FA6">
      <w:pPr>
        <w:rPr>
          <w:lang w:val="en-GB"/>
        </w:rPr>
      </w:pPr>
      <w:r>
        <w:t xml:space="preserve">See the whole news in Dutch: </w:t>
      </w:r>
      <w:hyperlink r:id="rId4" w:tgtFrame="_blank" w:history="1">
        <w:r w:rsidRPr="001D61AE">
          <w:rPr>
            <w:rStyle w:val="Hipervnculo"/>
            <w:lang w:val="en-GB"/>
          </w:rPr>
          <w:t>https://www.duurzaam-ondernemen.nl/nobian-en-partners-starten-samenwerking-voor-recycling-zeldzame-metalen-in-elektrolysers/</w:t>
        </w:r>
      </w:hyperlink>
    </w:p>
    <w:p w14:paraId="3DCA2ECC" w14:textId="69BAAC29" w:rsidR="00EB2FA6" w:rsidRPr="00EB2FA6" w:rsidRDefault="00EB2FA6" w:rsidP="00EB2FA6">
      <w:pPr>
        <w:rPr>
          <w:lang w:val="en-GB"/>
        </w:rPr>
      </w:pPr>
    </w:p>
    <w:p w14:paraId="585E6288" w14:textId="53B3FCB5" w:rsidR="00EB2FA6" w:rsidRDefault="00EB2FA6" w:rsidP="00EB2FA6"/>
    <w:p w14:paraId="3AF28D50" w14:textId="77777777" w:rsidR="00EB2FA6" w:rsidRDefault="00EB2FA6" w:rsidP="00EB2FA6"/>
    <w:p w14:paraId="0000000B" w14:textId="77777777" w:rsidR="00487F46" w:rsidRDefault="00487F46"/>
    <w:sectPr w:rsidR="00487F4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46"/>
    <w:rsid w:val="00487F46"/>
    <w:rsid w:val="00EB2F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4AF5"/>
  <w15:docId w15:val="{9FB11B02-EA59-4403-8316-AB3FC703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EB2FA6"/>
    <w:rPr>
      <w:color w:val="0000FF" w:themeColor="hyperlink"/>
      <w:u w:val="single"/>
    </w:rPr>
  </w:style>
  <w:style w:type="character" w:styleId="Mencinsinresolver">
    <w:name w:val="Unresolved Mention"/>
    <w:basedOn w:val="Fuentedeprrafopredeter"/>
    <w:uiPriority w:val="99"/>
    <w:semiHidden/>
    <w:unhideWhenUsed/>
    <w:rsid w:val="00EB2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uurzaam-ondernemen.nl/nobian-en-partners-starten-samenwerking-voor-recycling-zeldzame-metalen-in-elektrolys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1301</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2025-07-06T15:18:00Z</dcterms:created>
  <dcterms:modified xsi:type="dcterms:W3CDTF">2025-07-06T15:18:00Z</dcterms:modified>
</cp:coreProperties>
</file>